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Cs/>
          <w:sz w:val="28"/>
          <w:szCs w:val="28"/>
        </w:rPr>
      </w:pPr>
      <w:r>
        <w:rPr>
          <w:rFonts w:asciiTheme="minorEastAsia" w:hAnsiTheme="minorEastAsia"/>
          <w:bCs/>
          <w:sz w:val="28"/>
          <w:szCs w:val="28"/>
        </w:rPr>
        <w:t>附件1</w:t>
      </w:r>
    </w:p>
    <w:p>
      <w:pPr>
        <w:ind w:firstLine="562" w:firstLineChars="200"/>
        <w:jc w:val="center"/>
        <w:rPr>
          <w:rFonts w:asciiTheme="minorEastAsia" w:hAnsiTheme="minorEastAsia"/>
          <w:b/>
          <w:bCs/>
          <w:sz w:val="28"/>
          <w:szCs w:val="28"/>
        </w:rPr>
      </w:pPr>
      <w:r>
        <w:rPr>
          <w:rFonts w:asciiTheme="minorEastAsia" w:hAnsiTheme="minorEastAsia"/>
          <w:b/>
          <w:bCs/>
          <w:sz w:val="28"/>
          <w:szCs w:val="28"/>
        </w:rPr>
        <w:t>推荐材料报送要求</w:t>
      </w:r>
    </w:p>
    <w:p>
      <w:pPr>
        <w:rPr>
          <w:rFonts w:asciiTheme="minorEastAsia" w:hAnsiTheme="minorEastAsia"/>
          <w:sz w:val="28"/>
          <w:szCs w:val="28"/>
        </w:rPr>
      </w:pPr>
    </w:p>
    <w:p>
      <w:pPr>
        <w:adjustRightInd w:val="0"/>
        <w:snapToGrid w:val="0"/>
        <w:ind w:firstLine="562" w:firstLineChars="200"/>
        <w:rPr>
          <w:rFonts w:ascii="楷体" w:hAnsi="楷体" w:eastAsia="楷体"/>
          <w:b/>
          <w:bCs/>
          <w:sz w:val="28"/>
          <w:szCs w:val="28"/>
        </w:rPr>
      </w:pPr>
      <w:r>
        <w:rPr>
          <w:rFonts w:ascii="楷体" w:hAnsi="楷体" w:eastAsia="楷体"/>
          <w:b/>
          <w:bCs/>
          <w:sz w:val="28"/>
          <w:szCs w:val="28"/>
        </w:rPr>
        <w:t>一、主题短视频、短音频</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（一）参加对象</w:t>
      </w:r>
      <w:r>
        <w:rPr>
          <w:rFonts w:hint="eastAsia" w:asciiTheme="minorEastAsia" w:hAnsiTheme="minorEastAsia"/>
          <w:bCs/>
          <w:sz w:val="28"/>
          <w:szCs w:val="28"/>
        </w:rPr>
        <w:t>：</w:t>
      </w:r>
      <w:r>
        <w:rPr>
          <w:rFonts w:asciiTheme="minorEastAsia" w:hAnsiTheme="minorEastAsia"/>
          <w:bCs/>
          <w:sz w:val="28"/>
          <w:szCs w:val="28"/>
        </w:rPr>
        <w:t>可以</w:t>
      </w:r>
      <w:r>
        <w:rPr>
          <w:rFonts w:hint="eastAsia" w:asciiTheme="minorEastAsia" w:hAnsiTheme="minorEastAsia"/>
          <w:bCs/>
          <w:sz w:val="28"/>
          <w:szCs w:val="28"/>
        </w:rPr>
        <w:t>学院</w:t>
      </w:r>
      <w:r>
        <w:rPr>
          <w:rFonts w:asciiTheme="minorEastAsia" w:hAnsiTheme="minorEastAsia"/>
          <w:bCs/>
          <w:sz w:val="28"/>
          <w:szCs w:val="28"/>
        </w:rPr>
        <w:t>名义参加，也可以资助工作者、在读学生个人或团队名义参加。</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（二）作品要求</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1．表现形式。作品应立足学生资助工作，以弘扬社会主义核心价值观、宣传各类学生资助政策、展现当代学生在国家资助政策激励下成长成才为主题，立意新颖，贴近实际，剧情紧凑。作品建议时长30秒至1分钟以内，用手机、照相机、摄像机等工具拍摄均可，以MP4格式存储（短音频以MP3格式存储），分辨率以1920*1080为佳（部分摄像机拍摄分辨率为1440*1080亦可），每秒25帧，声音清晰，建议能上同期声字幕。</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2．作品内容。作品应以宣传学生资助政策，以及学校在资助育人中发掘的典型事迹等为蓝本创作，可以进行适当的艺术性改编。</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3．报送要求。作品以</w:t>
      </w:r>
      <w:r>
        <w:rPr>
          <w:rFonts w:hint="eastAsia" w:asciiTheme="minorEastAsia" w:hAnsiTheme="minorEastAsia"/>
          <w:bCs/>
          <w:sz w:val="28"/>
          <w:szCs w:val="28"/>
        </w:rPr>
        <w:t>电子版</w:t>
      </w:r>
      <w:r>
        <w:rPr>
          <w:rFonts w:asciiTheme="minorEastAsia" w:hAnsiTheme="minorEastAsia"/>
          <w:bCs/>
          <w:sz w:val="28"/>
          <w:szCs w:val="28"/>
        </w:rPr>
        <w:t>报送，文件以</w:t>
      </w:r>
      <w:r>
        <w:rPr>
          <w:rFonts w:hint="eastAsia" w:asciiTheme="minorEastAsia" w:hAnsiTheme="minorEastAsia"/>
          <w:bCs/>
          <w:sz w:val="28"/>
          <w:szCs w:val="28"/>
        </w:rPr>
        <w:t>学院</w:t>
      </w:r>
      <w:r>
        <w:rPr>
          <w:rFonts w:asciiTheme="minorEastAsia" w:hAnsiTheme="minorEastAsia"/>
          <w:bCs/>
          <w:sz w:val="28"/>
          <w:szCs w:val="28"/>
        </w:rPr>
        <w:t>名命名</w:t>
      </w:r>
      <w:r>
        <w:rPr>
          <w:rFonts w:hint="eastAsia" w:asciiTheme="minorEastAsia" w:hAnsiTheme="minorEastAsia"/>
          <w:bCs/>
          <w:sz w:val="28"/>
          <w:szCs w:val="28"/>
        </w:rPr>
        <w:t>。</w:t>
      </w:r>
      <w:r>
        <w:rPr>
          <w:rFonts w:asciiTheme="minorEastAsia" w:hAnsiTheme="minorEastAsia"/>
          <w:bCs/>
          <w:sz w:val="28"/>
          <w:szCs w:val="28"/>
        </w:rPr>
        <w:t>各</w:t>
      </w:r>
      <w:r>
        <w:rPr>
          <w:rFonts w:hint="eastAsia" w:asciiTheme="minorEastAsia" w:hAnsiTheme="minorEastAsia"/>
          <w:bCs/>
          <w:sz w:val="28"/>
          <w:szCs w:val="28"/>
        </w:rPr>
        <w:t>学院</w:t>
      </w:r>
      <w:r>
        <w:rPr>
          <w:rFonts w:asciiTheme="minorEastAsia" w:hAnsiTheme="minorEastAsia"/>
          <w:bCs/>
          <w:sz w:val="28"/>
          <w:szCs w:val="28"/>
        </w:rPr>
        <w:t>可</w:t>
      </w:r>
      <w:r>
        <w:rPr>
          <w:rFonts w:hint="eastAsia" w:asciiTheme="minorEastAsia" w:hAnsiTheme="minorEastAsia"/>
          <w:bCs/>
          <w:sz w:val="28"/>
          <w:szCs w:val="28"/>
        </w:rPr>
        <w:t>选</w:t>
      </w:r>
      <w:r>
        <w:rPr>
          <w:rFonts w:asciiTheme="minorEastAsia" w:hAnsiTheme="minorEastAsia"/>
          <w:bCs/>
          <w:sz w:val="28"/>
          <w:szCs w:val="28"/>
        </w:rPr>
        <w:t>送</w:t>
      </w:r>
      <w:r>
        <w:rPr>
          <w:rFonts w:asciiTheme="minorEastAsia" w:hAnsiTheme="minorEastAsia"/>
          <w:b/>
          <w:bCs/>
          <w:sz w:val="28"/>
          <w:szCs w:val="28"/>
        </w:rPr>
        <w:t>1-2</w:t>
      </w:r>
      <w:r>
        <w:rPr>
          <w:rFonts w:asciiTheme="minorEastAsia" w:hAnsiTheme="minorEastAsia"/>
          <w:bCs/>
          <w:sz w:val="28"/>
          <w:szCs w:val="28"/>
        </w:rPr>
        <w:t>部作品。所有短视频、短音频作品必须为署名人（团队）自主创作的原创作品，</w:t>
      </w:r>
      <w:r>
        <w:rPr>
          <w:rFonts w:hint="eastAsia" w:asciiTheme="minorEastAsia" w:hAnsiTheme="minorEastAsia"/>
          <w:bCs/>
          <w:sz w:val="28"/>
          <w:szCs w:val="28"/>
        </w:rPr>
        <w:t>学院</w:t>
      </w:r>
      <w:r>
        <w:rPr>
          <w:rFonts w:asciiTheme="minorEastAsia" w:hAnsiTheme="minorEastAsia"/>
          <w:bCs/>
          <w:sz w:val="28"/>
          <w:szCs w:val="28"/>
        </w:rPr>
        <w:t>报送前需征得原创者同意。原创者拥有作品的著作权，</w:t>
      </w:r>
      <w:r>
        <w:rPr>
          <w:rFonts w:hint="eastAsia" w:asciiTheme="minorEastAsia" w:hAnsiTheme="minorEastAsia"/>
          <w:bCs/>
          <w:sz w:val="28"/>
          <w:szCs w:val="28"/>
        </w:rPr>
        <w:t>学校</w:t>
      </w:r>
      <w:r>
        <w:rPr>
          <w:rFonts w:asciiTheme="minorEastAsia" w:hAnsiTheme="minorEastAsia"/>
          <w:bCs/>
          <w:sz w:val="28"/>
          <w:szCs w:val="28"/>
        </w:rPr>
        <w:t>有权根据宣传工作需要使用作品。报送时请注明“**</w:t>
      </w:r>
      <w:r>
        <w:rPr>
          <w:rFonts w:hint="eastAsia" w:asciiTheme="minorEastAsia" w:hAnsiTheme="minorEastAsia"/>
          <w:bCs/>
          <w:sz w:val="28"/>
          <w:szCs w:val="28"/>
        </w:rPr>
        <w:t>学院</w:t>
      </w:r>
      <w:r>
        <w:rPr>
          <w:rFonts w:asciiTheme="minorEastAsia" w:hAnsiTheme="minorEastAsia"/>
          <w:bCs/>
          <w:sz w:val="28"/>
          <w:szCs w:val="28"/>
        </w:rPr>
        <w:t>-学生资助短视频作品”或“**</w:t>
      </w:r>
      <w:r>
        <w:rPr>
          <w:rFonts w:hint="eastAsia" w:asciiTheme="minorEastAsia" w:hAnsiTheme="minorEastAsia"/>
          <w:bCs/>
          <w:sz w:val="28"/>
          <w:szCs w:val="28"/>
        </w:rPr>
        <w:t>学院</w:t>
      </w:r>
      <w:r>
        <w:rPr>
          <w:rFonts w:asciiTheme="minorEastAsia" w:hAnsiTheme="minorEastAsia"/>
          <w:bCs/>
          <w:sz w:val="28"/>
          <w:szCs w:val="28"/>
        </w:rPr>
        <w:t>-学生资助短音频作品”。</w:t>
      </w:r>
    </w:p>
    <w:p>
      <w:pPr>
        <w:adjustRightInd w:val="0"/>
        <w:snapToGrid w:val="0"/>
        <w:ind w:firstLine="562" w:firstLineChars="200"/>
        <w:rPr>
          <w:rFonts w:ascii="楷体" w:hAnsi="楷体" w:eastAsia="楷体"/>
          <w:b/>
          <w:bCs/>
          <w:sz w:val="28"/>
          <w:szCs w:val="28"/>
        </w:rPr>
      </w:pPr>
    </w:p>
    <w:p>
      <w:pPr>
        <w:adjustRightInd w:val="0"/>
        <w:snapToGrid w:val="0"/>
        <w:ind w:firstLine="562" w:firstLineChars="200"/>
        <w:rPr>
          <w:rFonts w:ascii="楷体" w:hAnsi="楷体" w:eastAsia="楷体"/>
          <w:b/>
          <w:bCs/>
          <w:sz w:val="28"/>
          <w:szCs w:val="28"/>
        </w:rPr>
      </w:pPr>
      <w:r>
        <w:rPr>
          <w:rFonts w:ascii="楷体" w:hAnsi="楷体" w:eastAsia="楷体"/>
          <w:b/>
          <w:bCs/>
          <w:sz w:val="28"/>
          <w:szCs w:val="28"/>
        </w:rPr>
        <w:t>二、主题书法</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（一）参加对象</w:t>
      </w:r>
      <w:r>
        <w:rPr>
          <w:rFonts w:hint="eastAsia" w:asciiTheme="minorEastAsia" w:hAnsiTheme="minorEastAsia"/>
          <w:bCs/>
          <w:sz w:val="28"/>
          <w:szCs w:val="28"/>
        </w:rPr>
        <w:t>：</w:t>
      </w:r>
      <w:r>
        <w:rPr>
          <w:rFonts w:asciiTheme="minorEastAsia" w:hAnsiTheme="minorEastAsia"/>
          <w:bCs/>
          <w:sz w:val="28"/>
          <w:szCs w:val="28"/>
        </w:rPr>
        <w:t>我校在读学生。</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（二）宣传内容</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反映党的十九大以来学生资助取得的成效，突出“助学、筑梦、铸人”“资助育人”“苏乡永助”等主题，格调高雅、创意新颖。</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（三）格式要求</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作品可以是形式多样的软笔书法、硬笔书法、篆刻作品。表现形式不限，篆、隶、楷、行、草等均可（篆书、草书需附释文）。软笔书法作品尺寸不超过四尺整纸，硬笔书法作品不超过A4大小。作品无需装裱。</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（四）报送要求</w:t>
      </w:r>
    </w:p>
    <w:p>
      <w:pPr>
        <w:adjustRightInd w:val="0"/>
        <w:snapToGrid w:val="0"/>
        <w:ind w:firstLine="560" w:firstLineChars="200"/>
        <w:rPr>
          <w:rFonts w:asciiTheme="minorEastAsia" w:hAnsiTheme="minorEastAsia"/>
          <w:bCs/>
          <w:sz w:val="24"/>
          <w:szCs w:val="24"/>
        </w:rPr>
      </w:pPr>
      <w:r>
        <w:rPr>
          <w:rFonts w:asciiTheme="minorEastAsia" w:hAnsiTheme="minorEastAsia"/>
          <w:bCs/>
          <w:sz w:val="28"/>
          <w:szCs w:val="28"/>
        </w:rPr>
        <w:t>各</w:t>
      </w:r>
      <w:r>
        <w:rPr>
          <w:rFonts w:hint="eastAsia" w:asciiTheme="minorEastAsia" w:hAnsiTheme="minorEastAsia"/>
          <w:bCs/>
          <w:sz w:val="28"/>
          <w:szCs w:val="28"/>
        </w:rPr>
        <w:t>学院</w:t>
      </w:r>
      <w:r>
        <w:rPr>
          <w:rFonts w:asciiTheme="minorEastAsia" w:hAnsiTheme="minorEastAsia"/>
          <w:bCs/>
          <w:sz w:val="28"/>
          <w:szCs w:val="28"/>
        </w:rPr>
        <w:t>在进行初评后报送</w:t>
      </w:r>
      <w:r>
        <w:rPr>
          <w:rFonts w:asciiTheme="minorEastAsia" w:hAnsiTheme="minorEastAsia"/>
          <w:b/>
          <w:bCs/>
          <w:sz w:val="28"/>
          <w:szCs w:val="28"/>
        </w:rPr>
        <w:t>1-5</w:t>
      </w:r>
      <w:r>
        <w:rPr>
          <w:rFonts w:asciiTheme="minorEastAsia" w:hAnsiTheme="minorEastAsia"/>
          <w:bCs/>
          <w:sz w:val="28"/>
          <w:szCs w:val="28"/>
        </w:rPr>
        <w:t>幅作品</w:t>
      </w:r>
      <w:r>
        <w:rPr>
          <w:rFonts w:hint="eastAsia" w:asciiTheme="minorEastAsia" w:hAnsiTheme="minorEastAsia"/>
          <w:bCs/>
          <w:sz w:val="28"/>
          <w:szCs w:val="28"/>
        </w:rPr>
        <w:t>，同时报送</w:t>
      </w:r>
      <w:r>
        <w:rPr>
          <w:rFonts w:asciiTheme="minorEastAsia" w:hAnsiTheme="minorEastAsia"/>
          <w:bCs/>
          <w:sz w:val="28"/>
          <w:szCs w:val="28"/>
        </w:rPr>
        <w:t>选送作品个人创作简历电子版。所有学生参展作品概不退稿，</w:t>
      </w:r>
      <w:r>
        <w:rPr>
          <w:rFonts w:hint="eastAsia" w:asciiTheme="minorEastAsia" w:hAnsiTheme="minorEastAsia"/>
          <w:bCs/>
          <w:sz w:val="28"/>
          <w:szCs w:val="28"/>
        </w:rPr>
        <w:t>凡经学校评选报送至省资助管理中心的</w:t>
      </w:r>
      <w:r>
        <w:rPr>
          <w:rFonts w:asciiTheme="minorEastAsia" w:hAnsiTheme="minorEastAsia"/>
          <w:bCs/>
          <w:sz w:val="28"/>
          <w:szCs w:val="28"/>
        </w:rPr>
        <w:t>作品</w:t>
      </w:r>
      <w:r>
        <w:rPr>
          <w:rFonts w:hint="eastAsia" w:asciiTheme="minorEastAsia" w:hAnsiTheme="minorEastAsia"/>
          <w:bCs/>
          <w:sz w:val="28"/>
          <w:szCs w:val="28"/>
        </w:rPr>
        <w:t>，其</w:t>
      </w:r>
      <w:r>
        <w:rPr>
          <w:rFonts w:asciiTheme="minorEastAsia" w:hAnsiTheme="minorEastAsia"/>
          <w:bCs/>
          <w:sz w:val="28"/>
          <w:szCs w:val="28"/>
        </w:rPr>
        <w:t>所有权、出版权等归属省学生资助管理中心，选送作品者均视为承认并遵守本通知的各项约定。作者请填写个人创作简历及作品信息（下方表格）</w:t>
      </w:r>
      <w:r>
        <w:rPr>
          <w:rFonts w:hint="eastAsia" w:asciiTheme="minorEastAsia" w:hAnsiTheme="minorEastAsia"/>
          <w:bCs/>
          <w:sz w:val="28"/>
          <w:szCs w:val="28"/>
        </w:rPr>
        <w:t>，否则</w:t>
      </w:r>
      <w:r>
        <w:rPr>
          <w:rFonts w:asciiTheme="minorEastAsia" w:hAnsiTheme="minorEastAsia"/>
          <w:bCs/>
          <w:sz w:val="28"/>
          <w:szCs w:val="28"/>
        </w:rPr>
        <w:t>不予参评。</w:t>
      </w:r>
    </w:p>
    <w:p>
      <w:pPr>
        <w:ind w:firstLine="480" w:firstLineChars="200"/>
        <w:jc w:val="center"/>
        <w:rPr>
          <w:rFonts w:asciiTheme="minorEastAsia" w:hAnsiTheme="minorEastAsia"/>
          <w:sz w:val="24"/>
          <w:szCs w:val="24"/>
        </w:rPr>
      </w:pPr>
    </w:p>
    <w:p>
      <w:pPr>
        <w:ind w:firstLine="562" w:firstLineChars="200"/>
        <w:jc w:val="center"/>
        <w:rPr>
          <w:rFonts w:asciiTheme="minorEastAsia" w:hAnsiTheme="minorEastAsia"/>
          <w:b/>
          <w:sz w:val="28"/>
          <w:szCs w:val="28"/>
        </w:rPr>
      </w:pPr>
      <w:r>
        <w:rPr>
          <w:rFonts w:asciiTheme="minorEastAsia" w:hAnsiTheme="minorEastAsia"/>
          <w:b/>
          <w:sz w:val="28"/>
          <w:szCs w:val="28"/>
        </w:rPr>
        <w:t>学生书法比赛个人创作简历</w:t>
      </w:r>
    </w:p>
    <w:p>
      <w:pPr>
        <w:ind w:firstLine="480" w:firstLineChars="200"/>
        <w:rPr>
          <w:rFonts w:asciiTheme="minorEastAsia" w:hAnsiTheme="minorEastAsia"/>
          <w:sz w:val="24"/>
          <w:szCs w:val="24"/>
        </w:rPr>
      </w:pPr>
      <w:r>
        <w:rPr>
          <w:rFonts w:asciiTheme="minorEastAsia" w:hAnsiTheme="minorEastAsia"/>
          <w:sz w:val="24"/>
          <w:szCs w:val="24"/>
        </w:rPr>
        <w:t>报送单位（盖章）：                     日期：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1559"/>
        <w:gridCol w:w="1843"/>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39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作者姓名</w:t>
            </w:r>
          </w:p>
        </w:tc>
        <w:tc>
          <w:tcPr>
            <w:tcW w:w="1559" w:type="dxa"/>
            <w:shd w:val="clear" w:color="auto" w:fill="auto"/>
            <w:vAlign w:val="center"/>
          </w:tcPr>
          <w:p>
            <w:pPr>
              <w:ind w:firstLine="480" w:firstLineChars="200"/>
              <w:jc w:val="center"/>
              <w:rPr>
                <w:rFonts w:asciiTheme="minorEastAsia" w:hAnsiTheme="minorEastAsia"/>
                <w:sz w:val="24"/>
                <w:szCs w:val="24"/>
              </w:rPr>
            </w:pPr>
          </w:p>
        </w:tc>
        <w:tc>
          <w:tcPr>
            <w:tcW w:w="184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作者性别</w:t>
            </w:r>
          </w:p>
        </w:tc>
        <w:tc>
          <w:tcPr>
            <w:tcW w:w="2446" w:type="dxa"/>
            <w:shd w:val="clear" w:color="auto" w:fill="auto"/>
            <w:vAlign w:val="center"/>
          </w:tcPr>
          <w:p>
            <w:pPr>
              <w:ind w:firstLine="480" w:firstLineChars="20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9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作者年龄</w:t>
            </w:r>
          </w:p>
        </w:tc>
        <w:tc>
          <w:tcPr>
            <w:tcW w:w="1559" w:type="dxa"/>
            <w:shd w:val="clear" w:color="auto" w:fill="auto"/>
            <w:vAlign w:val="center"/>
          </w:tcPr>
          <w:p>
            <w:pPr>
              <w:ind w:firstLine="480" w:firstLineChars="200"/>
              <w:jc w:val="center"/>
              <w:rPr>
                <w:rFonts w:asciiTheme="minorEastAsia" w:hAnsiTheme="minorEastAsia"/>
                <w:sz w:val="24"/>
                <w:szCs w:val="24"/>
              </w:rPr>
            </w:pPr>
          </w:p>
        </w:tc>
        <w:tc>
          <w:tcPr>
            <w:tcW w:w="184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联系方式</w:t>
            </w:r>
          </w:p>
        </w:tc>
        <w:tc>
          <w:tcPr>
            <w:tcW w:w="2446" w:type="dxa"/>
            <w:shd w:val="clear" w:color="auto" w:fill="auto"/>
            <w:vAlign w:val="center"/>
          </w:tcPr>
          <w:p>
            <w:pPr>
              <w:ind w:firstLine="480" w:firstLineChars="20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9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作者所在学校</w:t>
            </w:r>
          </w:p>
        </w:tc>
        <w:tc>
          <w:tcPr>
            <w:tcW w:w="5848" w:type="dxa"/>
            <w:gridSpan w:val="3"/>
            <w:shd w:val="clear" w:color="auto" w:fill="auto"/>
            <w:vAlign w:val="center"/>
          </w:tcPr>
          <w:p>
            <w:pPr>
              <w:ind w:firstLine="480" w:firstLineChars="200"/>
              <w:jc w:val="center"/>
              <w:rPr>
                <w:rFonts w:asciiTheme="minorEastAsia" w:hAnsiTheme="minorEastAsia"/>
                <w:sz w:val="24"/>
                <w:szCs w:val="24"/>
              </w:rPr>
            </w:pPr>
            <w:r>
              <w:rPr>
                <w:rFonts w:asciiTheme="minorEastAsia" w:hAnsiTheme="minorEastAsia"/>
                <w:sz w:val="24"/>
                <w:szCs w:val="24"/>
              </w:rPr>
              <w:t>连云港师范高等专科学校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39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指导教师姓名</w:t>
            </w:r>
          </w:p>
        </w:tc>
        <w:tc>
          <w:tcPr>
            <w:tcW w:w="5848" w:type="dxa"/>
            <w:gridSpan w:val="3"/>
            <w:shd w:val="clear" w:color="auto" w:fill="auto"/>
            <w:vAlign w:val="center"/>
          </w:tcPr>
          <w:p>
            <w:pPr>
              <w:ind w:firstLine="480" w:firstLineChars="20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393" w:type="dxa"/>
            <w:shd w:val="clear" w:color="auto" w:fill="auto"/>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通讯地址</w:t>
            </w:r>
          </w:p>
        </w:tc>
        <w:tc>
          <w:tcPr>
            <w:tcW w:w="5848" w:type="dxa"/>
            <w:gridSpan w:val="3"/>
            <w:shd w:val="clear" w:color="auto" w:fill="auto"/>
          </w:tcPr>
          <w:p>
            <w:pPr>
              <w:adjustRightInd w:val="0"/>
              <w:snapToGrid w:val="0"/>
              <w:ind w:firstLine="480" w:firstLineChars="20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93" w:type="dxa"/>
            <w:shd w:val="clear" w:color="auto" w:fill="auto"/>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作品类型</w:t>
            </w:r>
          </w:p>
        </w:tc>
        <w:tc>
          <w:tcPr>
            <w:tcW w:w="5848" w:type="dxa"/>
            <w:gridSpan w:val="3"/>
            <w:shd w:val="clear" w:color="auto" w:fill="auto"/>
          </w:tcPr>
          <w:p>
            <w:pPr>
              <w:adjustRightInd w:val="0"/>
              <w:snapToGrid w:val="0"/>
              <w:ind w:firstLine="480" w:firstLineChars="200"/>
              <w:rPr>
                <w:rFonts w:asciiTheme="minorEastAsia" w:hAnsiTheme="minorEastAsia"/>
                <w:sz w:val="24"/>
                <w:szCs w:val="24"/>
              </w:rPr>
            </w:pPr>
            <w:r>
              <w:rPr>
                <w:rFonts w:asciiTheme="minorEastAsia" w:hAnsiTheme="minorEastAsia"/>
                <w:sz w:val="24"/>
                <w:szCs w:val="24"/>
              </w:rPr>
              <w:t xml:space="preserve">□大学软笔   □大学硬笔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241" w:type="dxa"/>
            <w:gridSpan w:val="4"/>
            <w:shd w:val="clear" w:color="auto" w:fill="auto"/>
          </w:tcPr>
          <w:p>
            <w:pPr>
              <w:adjustRightInd w:val="0"/>
              <w:snapToGrid w:val="0"/>
              <w:ind w:firstLine="482" w:firstLineChars="200"/>
              <w:rPr>
                <w:rFonts w:asciiTheme="minorEastAsia" w:hAnsiTheme="minorEastAsia"/>
                <w:b/>
                <w:bCs/>
                <w:sz w:val="24"/>
                <w:szCs w:val="24"/>
              </w:rPr>
            </w:pPr>
            <w:r>
              <w:rPr>
                <w:rFonts w:asciiTheme="minorEastAsia" w:hAnsiTheme="minorEastAsia"/>
                <w:b/>
                <w:bCs/>
                <w:sz w:val="24"/>
                <w:szCs w:val="24"/>
              </w:rPr>
              <w:t>释文及创作灵感（100字左右）：</w:t>
            </w:r>
          </w:p>
          <w:p>
            <w:pPr>
              <w:adjustRightInd w:val="0"/>
              <w:snapToGrid w:val="0"/>
              <w:ind w:firstLine="482" w:firstLineChars="200"/>
              <w:rPr>
                <w:rFonts w:asciiTheme="minorEastAsia" w:hAnsiTheme="minorEastAsia"/>
                <w:b/>
                <w:bCs/>
                <w:sz w:val="24"/>
                <w:szCs w:val="24"/>
              </w:rPr>
            </w:pPr>
          </w:p>
          <w:p>
            <w:pPr>
              <w:adjustRightInd w:val="0"/>
              <w:snapToGrid w:val="0"/>
              <w:ind w:firstLine="482" w:firstLineChars="200"/>
              <w:rPr>
                <w:rFonts w:asciiTheme="minorEastAsia" w:hAnsiTheme="minorEastAsia"/>
                <w:b/>
                <w:bCs/>
                <w:sz w:val="24"/>
                <w:szCs w:val="24"/>
              </w:rPr>
            </w:pPr>
          </w:p>
          <w:p>
            <w:pPr>
              <w:adjustRightInd w:val="0"/>
              <w:snapToGrid w:val="0"/>
              <w:ind w:firstLine="482" w:firstLineChars="200"/>
              <w:rPr>
                <w:rFonts w:asciiTheme="minorEastAsia" w:hAnsiTheme="minorEastAsia"/>
                <w:b/>
                <w:bCs/>
                <w:sz w:val="24"/>
                <w:szCs w:val="24"/>
              </w:rPr>
            </w:pPr>
          </w:p>
          <w:p>
            <w:pPr>
              <w:adjustRightInd w:val="0"/>
              <w:snapToGrid w:val="0"/>
              <w:ind w:firstLine="482" w:firstLineChars="200"/>
              <w:rPr>
                <w:rFonts w:asciiTheme="minorEastAsia" w:hAnsiTheme="minorEastAsia"/>
                <w:b/>
                <w:bCs/>
                <w:sz w:val="24"/>
                <w:szCs w:val="24"/>
              </w:rPr>
            </w:pPr>
          </w:p>
          <w:p>
            <w:pPr>
              <w:adjustRightInd w:val="0"/>
              <w:snapToGrid w:val="0"/>
              <w:ind w:firstLine="482" w:firstLineChars="200"/>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shd w:val="clear" w:color="auto" w:fill="auto"/>
            <w:vAlign w:val="center"/>
          </w:tcPr>
          <w:p>
            <w:pPr>
              <w:adjustRightInd w:val="0"/>
              <w:snapToGrid w:val="0"/>
              <w:ind w:firstLine="482" w:firstLineChars="200"/>
              <w:jc w:val="center"/>
              <w:rPr>
                <w:rFonts w:asciiTheme="minorEastAsia" w:hAnsiTheme="minorEastAsia"/>
                <w:b/>
                <w:bCs/>
                <w:sz w:val="24"/>
                <w:szCs w:val="24"/>
              </w:rPr>
            </w:pPr>
            <w:r>
              <w:rPr>
                <w:rFonts w:asciiTheme="minorEastAsia" w:hAnsiTheme="minorEastAsia"/>
                <w:b/>
                <w:bCs/>
                <w:sz w:val="24"/>
                <w:szCs w:val="24"/>
              </w:rPr>
              <w:t>作品图片</w:t>
            </w:r>
          </w:p>
        </w:tc>
        <w:tc>
          <w:tcPr>
            <w:tcW w:w="5848" w:type="dxa"/>
            <w:gridSpan w:val="3"/>
            <w:shd w:val="clear" w:color="auto" w:fill="auto"/>
          </w:tcPr>
          <w:p>
            <w:pPr>
              <w:adjustRightInd w:val="0"/>
              <w:snapToGrid w:val="0"/>
              <w:ind w:firstLine="480" w:firstLineChars="200"/>
              <w:rPr>
                <w:rFonts w:asciiTheme="minorEastAsia" w:hAnsiTheme="minorEastAsia"/>
                <w:sz w:val="24"/>
                <w:szCs w:val="24"/>
              </w:rPr>
            </w:pPr>
          </w:p>
          <w:p>
            <w:pPr>
              <w:adjustRightInd w:val="0"/>
              <w:snapToGrid w:val="0"/>
              <w:ind w:firstLine="480" w:firstLineChars="200"/>
              <w:rPr>
                <w:rFonts w:asciiTheme="minorEastAsia" w:hAnsiTheme="minorEastAsia"/>
                <w:sz w:val="24"/>
                <w:szCs w:val="24"/>
              </w:rPr>
            </w:pPr>
          </w:p>
          <w:p>
            <w:pPr>
              <w:adjustRightInd w:val="0"/>
              <w:snapToGrid w:val="0"/>
              <w:ind w:firstLine="480" w:firstLineChars="200"/>
              <w:rPr>
                <w:rFonts w:asciiTheme="minorEastAsia" w:hAnsiTheme="minorEastAsia"/>
                <w:sz w:val="24"/>
                <w:szCs w:val="24"/>
              </w:rPr>
            </w:pPr>
          </w:p>
          <w:p>
            <w:pPr>
              <w:adjustRightInd w:val="0"/>
              <w:snapToGrid w:val="0"/>
              <w:ind w:firstLine="480" w:firstLineChars="200"/>
              <w:rPr>
                <w:rFonts w:asciiTheme="minorEastAsia" w:hAnsiTheme="minorEastAsia"/>
                <w:sz w:val="24"/>
                <w:szCs w:val="24"/>
              </w:rPr>
            </w:pPr>
          </w:p>
          <w:p>
            <w:pPr>
              <w:adjustRightInd w:val="0"/>
              <w:snapToGrid w:val="0"/>
              <w:ind w:firstLine="480" w:firstLineChars="200"/>
              <w:rPr>
                <w:rFonts w:asciiTheme="minorEastAsia" w:hAnsiTheme="minorEastAsia"/>
                <w:sz w:val="24"/>
                <w:szCs w:val="24"/>
              </w:rPr>
            </w:pPr>
          </w:p>
          <w:p>
            <w:pPr>
              <w:adjustRightInd w:val="0"/>
              <w:snapToGrid w:val="0"/>
              <w:ind w:firstLine="480" w:firstLineChars="200"/>
              <w:rPr>
                <w:rFonts w:asciiTheme="minorEastAsia" w:hAnsiTheme="minorEastAsia"/>
                <w:sz w:val="24"/>
                <w:szCs w:val="24"/>
              </w:rPr>
            </w:pPr>
          </w:p>
          <w:p>
            <w:pPr>
              <w:adjustRightInd w:val="0"/>
              <w:snapToGrid w:val="0"/>
              <w:ind w:firstLine="480" w:firstLineChars="200"/>
              <w:rPr>
                <w:rFonts w:asciiTheme="minorEastAsia" w:hAnsiTheme="minorEastAsia"/>
                <w:sz w:val="24"/>
                <w:szCs w:val="24"/>
              </w:rPr>
            </w:pPr>
          </w:p>
        </w:tc>
      </w:tr>
    </w:tbl>
    <w:p>
      <w:pPr>
        <w:ind w:firstLine="480" w:firstLineChars="200"/>
        <w:jc w:val="center"/>
        <w:rPr>
          <w:rFonts w:asciiTheme="minorEastAsia" w:hAnsiTheme="minorEastAsia"/>
          <w:sz w:val="24"/>
          <w:szCs w:val="24"/>
        </w:rPr>
      </w:pPr>
    </w:p>
    <w:p>
      <w:pPr>
        <w:adjustRightInd w:val="0"/>
        <w:snapToGrid w:val="0"/>
        <w:ind w:firstLine="562" w:firstLineChars="200"/>
        <w:rPr>
          <w:rFonts w:ascii="楷体" w:hAnsi="楷体" w:eastAsia="楷体"/>
          <w:b/>
          <w:bCs/>
          <w:sz w:val="28"/>
          <w:szCs w:val="28"/>
        </w:rPr>
      </w:pPr>
    </w:p>
    <w:p>
      <w:pPr>
        <w:adjustRightInd w:val="0"/>
        <w:snapToGrid w:val="0"/>
        <w:ind w:firstLine="562" w:firstLineChars="200"/>
        <w:rPr>
          <w:rFonts w:ascii="楷体" w:hAnsi="楷体" w:eastAsia="楷体"/>
          <w:b/>
          <w:bCs/>
          <w:sz w:val="28"/>
          <w:szCs w:val="28"/>
        </w:rPr>
      </w:pPr>
      <w:r>
        <w:rPr>
          <w:rFonts w:ascii="楷体" w:hAnsi="楷体" w:eastAsia="楷体"/>
          <w:b/>
          <w:bCs/>
          <w:sz w:val="28"/>
          <w:szCs w:val="28"/>
        </w:rPr>
        <w:t>三、资助育人好故事</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（一）征集对象</w:t>
      </w:r>
    </w:p>
    <w:p>
      <w:pPr>
        <w:adjustRightInd w:val="0"/>
        <w:snapToGrid w:val="0"/>
        <w:ind w:firstLine="560" w:firstLineChars="200"/>
        <w:rPr>
          <w:rFonts w:asciiTheme="minorEastAsia" w:hAnsiTheme="minorEastAsia"/>
          <w:bCs/>
          <w:sz w:val="28"/>
          <w:szCs w:val="28"/>
        </w:rPr>
      </w:pPr>
      <w:r>
        <w:rPr>
          <w:rFonts w:hint="eastAsia" w:asciiTheme="minorEastAsia" w:hAnsiTheme="minorEastAsia"/>
          <w:bCs/>
          <w:sz w:val="28"/>
          <w:szCs w:val="28"/>
        </w:rPr>
        <w:t>全校</w:t>
      </w:r>
      <w:r>
        <w:rPr>
          <w:rFonts w:asciiTheme="minorEastAsia" w:hAnsiTheme="minorEastAsia"/>
          <w:bCs/>
          <w:sz w:val="28"/>
          <w:szCs w:val="28"/>
        </w:rPr>
        <w:t>在职教师，包括但不限于资助工作者和资助工作团队。</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（二）好故事征集主要内容</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以“新时代资助育人新成效”为主题，集中展现在落实国家资助政策过程中，开展资助育人工作的特色经验和创新举措。各</w:t>
      </w:r>
      <w:r>
        <w:rPr>
          <w:rFonts w:hint="eastAsia" w:asciiTheme="minorEastAsia" w:hAnsiTheme="minorEastAsia"/>
          <w:bCs/>
          <w:sz w:val="28"/>
          <w:szCs w:val="28"/>
        </w:rPr>
        <w:t>学院</w:t>
      </w:r>
      <w:r>
        <w:rPr>
          <w:rFonts w:asciiTheme="minorEastAsia" w:hAnsiTheme="minorEastAsia"/>
          <w:bCs/>
          <w:sz w:val="28"/>
          <w:szCs w:val="28"/>
        </w:rPr>
        <w:t>限报</w:t>
      </w:r>
      <w:r>
        <w:rPr>
          <w:rFonts w:asciiTheme="minorEastAsia" w:hAnsiTheme="minorEastAsia"/>
          <w:b/>
          <w:bCs/>
          <w:sz w:val="28"/>
          <w:szCs w:val="28"/>
        </w:rPr>
        <w:t>1</w:t>
      </w:r>
      <w:r>
        <w:rPr>
          <w:rFonts w:asciiTheme="minorEastAsia" w:hAnsiTheme="minorEastAsia"/>
          <w:bCs/>
          <w:sz w:val="28"/>
          <w:szCs w:val="28"/>
        </w:rPr>
        <w:t>个资助育人好故事</w:t>
      </w:r>
      <w:r>
        <w:rPr>
          <w:rFonts w:hint="eastAsia" w:asciiTheme="minorEastAsia" w:hAnsiTheme="minorEastAsia"/>
          <w:bCs/>
          <w:sz w:val="28"/>
          <w:szCs w:val="28"/>
        </w:rPr>
        <w:t>，表现突出的，可报2个</w:t>
      </w:r>
      <w:r>
        <w:rPr>
          <w:rFonts w:asciiTheme="minorEastAsia" w:hAnsiTheme="minorEastAsia"/>
          <w:bCs/>
          <w:sz w:val="28"/>
          <w:szCs w:val="28"/>
        </w:rPr>
        <w:t>。</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（三）材料报送要求</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1.标题醒目。每个好故事的标题要高度凝练、准确、生动、简洁，既起到“抓人眼球”的效果，又反映特色。</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2.亮点突出。每个好故事要集中体现资助育人某一个方面的经验或某一个受助学生自立自强、成长成才的事迹，讲深、讲透，有特色、有举措、有实效、可借鉴、可推广。避免面面俱到，不要写成工作总结。</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3.内容鲜活。每个好故事的展现形式要生动活泼、图文并茂，能用图表展示的尽量配上图表。</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4.字数限制。正文字数以不超过1500字为宜，较大的图表可作为附件，每个好故事可配1至2张照片。照片的分辨率不小于600*800。报送时请注明“**</w:t>
      </w:r>
      <w:r>
        <w:rPr>
          <w:rFonts w:hint="eastAsia" w:asciiTheme="minorEastAsia" w:hAnsiTheme="minorEastAsia"/>
          <w:bCs/>
          <w:sz w:val="28"/>
          <w:szCs w:val="28"/>
        </w:rPr>
        <w:t>学院</w:t>
      </w:r>
      <w:r>
        <w:rPr>
          <w:rFonts w:asciiTheme="minorEastAsia" w:hAnsiTheme="minorEastAsia"/>
          <w:bCs/>
          <w:sz w:val="28"/>
          <w:szCs w:val="28"/>
        </w:rPr>
        <w:t>-资助育人好故事”。</w:t>
      </w:r>
    </w:p>
    <w:p>
      <w:pPr>
        <w:adjustRightInd w:val="0"/>
        <w:snapToGrid w:val="0"/>
        <w:ind w:firstLine="562" w:firstLineChars="200"/>
        <w:rPr>
          <w:rFonts w:ascii="楷体" w:hAnsi="楷体" w:eastAsia="楷体"/>
          <w:b/>
          <w:bCs/>
          <w:sz w:val="28"/>
          <w:szCs w:val="28"/>
        </w:rPr>
      </w:pPr>
    </w:p>
    <w:p>
      <w:pPr>
        <w:adjustRightInd w:val="0"/>
        <w:snapToGrid w:val="0"/>
        <w:ind w:firstLine="562" w:firstLineChars="200"/>
        <w:rPr>
          <w:rFonts w:ascii="楷体" w:hAnsi="楷体" w:eastAsia="楷体"/>
          <w:b/>
          <w:bCs/>
          <w:sz w:val="28"/>
          <w:szCs w:val="28"/>
        </w:rPr>
      </w:pPr>
      <w:r>
        <w:rPr>
          <w:rFonts w:ascii="楷体" w:hAnsi="楷体" w:eastAsia="楷体"/>
          <w:b/>
          <w:bCs/>
          <w:sz w:val="28"/>
          <w:szCs w:val="28"/>
        </w:rPr>
        <w:t>四、江苏励志成才之星</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（一）推荐对象</w:t>
      </w:r>
    </w:p>
    <w:p>
      <w:pPr>
        <w:adjustRightInd w:val="0"/>
        <w:snapToGrid w:val="0"/>
        <w:ind w:firstLine="560" w:firstLineChars="200"/>
        <w:rPr>
          <w:rFonts w:asciiTheme="minorEastAsia" w:hAnsiTheme="minorEastAsia"/>
          <w:bCs/>
          <w:sz w:val="28"/>
          <w:szCs w:val="28"/>
        </w:rPr>
      </w:pPr>
      <w:r>
        <w:rPr>
          <w:rFonts w:hint="eastAsia" w:asciiTheme="minorEastAsia" w:hAnsiTheme="minorEastAsia"/>
          <w:bCs/>
          <w:sz w:val="28"/>
          <w:szCs w:val="28"/>
        </w:rPr>
        <w:t>我校在校</w:t>
      </w:r>
      <w:r>
        <w:rPr>
          <w:rFonts w:asciiTheme="minorEastAsia" w:hAnsiTheme="minorEastAsia"/>
          <w:bCs/>
          <w:sz w:val="28"/>
          <w:szCs w:val="28"/>
        </w:rPr>
        <w:t>学生或毕业生。</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（二）推荐条件</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1.在校生：在校就读期间，享受过国家、学校和“圆梦助学”等社会各类资助，思想正派，爱国爱党，学习实践和社会服务等方面表现突出，在学校有较好的群众基础。</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2.毕业生：在校就读期间，享受过国家、学校和“圆梦助学”等社会各类资助，思想正派，爱国爱党，表现突出，走向社会工作岗位后在工作领域取得突出成绩。</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（三）材料报送要求</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1．材料以人物通讯形式撰写，要突出励志成才典型的奋进过程，用励志成才的典型事例，让广大同学产生共鸣，在感动和振奋中获得精神激励。可从学校、老师、同学和社会等不同层次和视角进行叙述。</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2．文章语言要平实、简练，主题要突出，字数控制在1500-2000字左右，杜绝夸大或不符实际的虚构情节。</w:t>
      </w:r>
    </w:p>
    <w:p>
      <w:pPr>
        <w:adjustRightInd w:val="0"/>
        <w:snapToGrid w:val="0"/>
        <w:ind w:firstLine="560" w:firstLineChars="200"/>
        <w:rPr>
          <w:rFonts w:asciiTheme="minorEastAsia" w:hAnsiTheme="minorEastAsia"/>
          <w:bCs/>
          <w:sz w:val="28"/>
          <w:szCs w:val="28"/>
        </w:rPr>
      </w:pPr>
      <w:r>
        <w:rPr>
          <w:rFonts w:asciiTheme="minorEastAsia" w:hAnsiTheme="minorEastAsia"/>
          <w:bCs/>
          <w:sz w:val="28"/>
          <w:szCs w:val="28"/>
        </w:rPr>
        <w:t>3．在认真对照参评条件、开展初评的基础上，填写《“江苏励志成才之星”推荐表》（下方表格），并附以学</w:t>
      </w:r>
      <w:r>
        <w:rPr>
          <w:rFonts w:hint="eastAsia" w:asciiTheme="minorEastAsia" w:hAnsiTheme="minorEastAsia"/>
          <w:bCs/>
          <w:sz w:val="28"/>
          <w:szCs w:val="28"/>
        </w:rPr>
        <w:t>院</w:t>
      </w:r>
      <w:r>
        <w:rPr>
          <w:rFonts w:asciiTheme="minorEastAsia" w:hAnsiTheme="minorEastAsia"/>
          <w:bCs/>
          <w:sz w:val="28"/>
          <w:szCs w:val="28"/>
        </w:rPr>
        <w:t>审核盖章后的事迹材料和生活照（2张，电子版）。</w:t>
      </w:r>
    </w:p>
    <w:p>
      <w:pPr>
        <w:adjustRightInd w:val="0"/>
        <w:snapToGrid w:val="0"/>
        <w:ind w:firstLine="560" w:firstLineChars="200"/>
        <w:rPr>
          <w:rFonts w:asciiTheme="minorEastAsia" w:hAnsiTheme="minorEastAsia"/>
          <w:bCs/>
          <w:sz w:val="28"/>
          <w:szCs w:val="28"/>
        </w:rPr>
      </w:pPr>
      <w:r>
        <w:rPr>
          <w:rFonts w:hint="eastAsia" w:asciiTheme="minorEastAsia" w:hAnsiTheme="minorEastAsia"/>
          <w:bCs/>
          <w:sz w:val="28"/>
          <w:szCs w:val="28"/>
        </w:rPr>
        <w:t>各学院限报1人，</w:t>
      </w:r>
      <w:r>
        <w:rPr>
          <w:rFonts w:asciiTheme="minorEastAsia" w:hAnsiTheme="minorEastAsia"/>
          <w:bCs/>
          <w:sz w:val="28"/>
          <w:szCs w:val="28"/>
        </w:rPr>
        <w:t>请在截止日期前</w:t>
      </w:r>
      <w:r>
        <w:rPr>
          <w:rFonts w:hint="eastAsia" w:asciiTheme="minorEastAsia" w:hAnsiTheme="minorEastAsia"/>
          <w:bCs/>
          <w:sz w:val="28"/>
          <w:szCs w:val="28"/>
        </w:rPr>
        <w:t>报</w:t>
      </w:r>
      <w:r>
        <w:rPr>
          <w:rFonts w:asciiTheme="minorEastAsia" w:hAnsiTheme="minorEastAsia"/>
          <w:bCs/>
          <w:sz w:val="28"/>
          <w:szCs w:val="28"/>
        </w:rPr>
        <w:t>送加盖公章的《“江苏励志成才之星”推荐表》纸质版1份，电子邮件形式报送推荐表和生活照的电子版。报送时请注明“**</w:t>
      </w:r>
      <w:r>
        <w:rPr>
          <w:rFonts w:hint="eastAsia" w:asciiTheme="minorEastAsia" w:hAnsiTheme="minorEastAsia"/>
          <w:bCs/>
          <w:sz w:val="28"/>
          <w:szCs w:val="28"/>
        </w:rPr>
        <w:t>学院</w:t>
      </w:r>
      <w:r>
        <w:rPr>
          <w:rFonts w:asciiTheme="minorEastAsia" w:hAnsiTheme="minorEastAsia"/>
          <w:bCs/>
          <w:sz w:val="28"/>
          <w:szCs w:val="28"/>
        </w:rPr>
        <w:t>-江苏励志成才之星”。</w:t>
      </w:r>
    </w:p>
    <w:p>
      <w:pPr>
        <w:adjustRightInd w:val="0"/>
        <w:snapToGrid w:val="0"/>
        <w:ind w:firstLine="560" w:firstLineChars="200"/>
        <w:rPr>
          <w:rFonts w:asciiTheme="minorEastAsia" w:hAnsiTheme="minorEastAsia"/>
          <w:bCs/>
          <w:sz w:val="28"/>
          <w:szCs w:val="28"/>
        </w:rPr>
      </w:pPr>
    </w:p>
    <w:p>
      <w:pPr>
        <w:adjustRightInd w:val="0"/>
        <w:snapToGrid w:val="0"/>
        <w:ind w:firstLine="600" w:firstLineChars="200"/>
        <w:jc w:val="center"/>
        <w:rPr>
          <w:rFonts w:asciiTheme="minorEastAsia" w:hAnsiTheme="minorEastAsia"/>
          <w:bCs/>
          <w:sz w:val="30"/>
          <w:szCs w:val="30"/>
        </w:rPr>
      </w:pPr>
      <w:r>
        <w:rPr>
          <w:rFonts w:asciiTheme="minorEastAsia" w:hAnsiTheme="minorEastAsia"/>
          <w:bCs/>
          <w:sz w:val="30"/>
          <w:szCs w:val="30"/>
        </w:rPr>
        <w:t>“江苏励志成才之星”推荐表</w:t>
      </w:r>
    </w:p>
    <w:p>
      <w:pPr>
        <w:adjustRightInd w:val="0"/>
        <w:snapToGrid w:val="0"/>
        <w:ind w:firstLine="600" w:firstLineChars="200"/>
        <w:jc w:val="center"/>
        <w:rPr>
          <w:rFonts w:asciiTheme="minorEastAsia" w:hAnsiTheme="minorEastAsia"/>
          <w:bCs/>
          <w:sz w:val="30"/>
          <w:szCs w:val="30"/>
        </w:rPr>
      </w:pP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姓名</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性别</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民族</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2099" w:type="dxa"/>
            <w:vMerge w:val="restart"/>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政治</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学历</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入学</w:t>
            </w:r>
          </w:p>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时间</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2099" w:type="dxa"/>
            <w:vMerge w:val="continue"/>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所在学校</w:t>
            </w:r>
          </w:p>
        </w:tc>
        <w:tc>
          <w:tcPr>
            <w:tcW w:w="3555" w:type="dxa"/>
            <w:gridSpan w:val="3"/>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专业</w:t>
            </w:r>
          </w:p>
        </w:tc>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2099" w:type="dxa"/>
            <w:vMerge w:val="continue"/>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联系电话</w:t>
            </w:r>
          </w:p>
        </w:tc>
        <w:tc>
          <w:tcPr>
            <w:tcW w:w="3555" w:type="dxa"/>
            <w:gridSpan w:val="3"/>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c>
          <w:tcPr>
            <w:tcW w:w="2370" w:type="dxa"/>
            <w:gridSpan w:val="2"/>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□在校生</w:t>
            </w:r>
          </w:p>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□毕业生</w:t>
            </w:r>
          </w:p>
        </w:tc>
        <w:tc>
          <w:tcPr>
            <w:tcW w:w="2099" w:type="dxa"/>
            <w:vMerge w:val="continue"/>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185" w:type="dxa"/>
            <w:shd w:val="clear" w:color="auto" w:fill="auto"/>
            <w:vAlign w:val="center"/>
          </w:tcPr>
          <w:p>
            <w:pPr>
              <w:overflowPunct w:val="0"/>
              <w:adjustRightInd w:val="0"/>
              <w:snapToGrid w:val="0"/>
              <w:ind w:firstLine="480" w:firstLineChars="200"/>
              <w:jc w:val="both"/>
              <w:rPr>
                <w:rFonts w:asciiTheme="minorEastAsia" w:hAnsiTheme="minorEastAsia"/>
                <w:bCs/>
                <w:kern w:val="0"/>
                <w:sz w:val="24"/>
                <w:szCs w:val="24"/>
              </w:rPr>
            </w:pPr>
            <w:r>
              <w:rPr>
                <w:rFonts w:asciiTheme="minorEastAsia" w:hAnsiTheme="minorEastAsia"/>
                <w:bCs/>
                <w:kern w:val="0"/>
                <w:sz w:val="24"/>
                <w:szCs w:val="24"/>
              </w:rPr>
              <w:t>先</w:t>
            </w:r>
          </w:p>
          <w:p>
            <w:pPr>
              <w:overflowPunct w:val="0"/>
              <w:adjustRightInd w:val="0"/>
              <w:snapToGrid w:val="0"/>
              <w:ind w:firstLine="480" w:firstLineChars="200"/>
              <w:jc w:val="both"/>
              <w:rPr>
                <w:rFonts w:asciiTheme="minorEastAsia" w:hAnsiTheme="minorEastAsia"/>
                <w:bCs/>
                <w:kern w:val="0"/>
                <w:sz w:val="24"/>
                <w:szCs w:val="24"/>
              </w:rPr>
            </w:pPr>
            <w:r>
              <w:rPr>
                <w:rFonts w:asciiTheme="minorEastAsia" w:hAnsiTheme="minorEastAsia"/>
                <w:bCs/>
                <w:kern w:val="0"/>
                <w:sz w:val="24"/>
                <w:szCs w:val="24"/>
              </w:rPr>
              <w:t>进</w:t>
            </w:r>
          </w:p>
          <w:p>
            <w:pPr>
              <w:overflowPunct w:val="0"/>
              <w:adjustRightInd w:val="0"/>
              <w:snapToGrid w:val="0"/>
              <w:ind w:firstLine="480" w:firstLineChars="200"/>
              <w:jc w:val="both"/>
              <w:rPr>
                <w:rFonts w:asciiTheme="minorEastAsia" w:hAnsiTheme="minorEastAsia"/>
                <w:bCs/>
                <w:kern w:val="0"/>
                <w:sz w:val="24"/>
                <w:szCs w:val="24"/>
              </w:rPr>
            </w:pPr>
            <w:r>
              <w:rPr>
                <w:rFonts w:asciiTheme="minorEastAsia" w:hAnsiTheme="minorEastAsia"/>
                <w:bCs/>
                <w:kern w:val="0"/>
                <w:sz w:val="24"/>
                <w:szCs w:val="24"/>
              </w:rPr>
              <w:t>事</w:t>
            </w:r>
          </w:p>
          <w:p>
            <w:pPr>
              <w:overflowPunct w:val="0"/>
              <w:adjustRightInd w:val="0"/>
              <w:snapToGrid w:val="0"/>
              <w:ind w:firstLine="480" w:firstLineChars="200"/>
              <w:jc w:val="both"/>
              <w:rPr>
                <w:rFonts w:asciiTheme="minorEastAsia" w:hAnsiTheme="minorEastAsia"/>
                <w:bCs/>
                <w:kern w:val="0"/>
                <w:sz w:val="24"/>
                <w:szCs w:val="24"/>
              </w:rPr>
            </w:pPr>
            <w:r>
              <w:rPr>
                <w:rFonts w:asciiTheme="minorEastAsia" w:hAnsiTheme="minorEastAsia"/>
                <w:bCs/>
                <w:kern w:val="0"/>
                <w:sz w:val="24"/>
                <w:szCs w:val="24"/>
              </w:rPr>
              <w:t>迹</w:t>
            </w:r>
          </w:p>
        </w:tc>
        <w:tc>
          <w:tcPr>
            <w:tcW w:w="8024" w:type="dxa"/>
            <w:gridSpan w:val="6"/>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r>
              <w:rPr>
                <w:rFonts w:asciiTheme="minorEastAsia" w:hAnsiTheme="minorEastAsia"/>
                <w:bCs/>
                <w:kern w:val="0"/>
                <w:sz w:val="24"/>
                <w:szCs w:val="24"/>
              </w:rPr>
              <w:t>请另用A4纸打印附后页（1500-2000字）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185" w:type="dxa"/>
            <w:shd w:val="clear" w:color="auto" w:fill="auto"/>
            <w:vAlign w:val="center"/>
          </w:tcPr>
          <w:p>
            <w:pPr>
              <w:overflowPunct w:val="0"/>
              <w:adjustRightInd w:val="0"/>
              <w:snapToGrid w:val="0"/>
              <w:jc w:val="center"/>
              <w:rPr>
                <w:rFonts w:asciiTheme="minorEastAsia" w:hAnsiTheme="minorEastAsia"/>
                <w:bCs/>
                <w:kern w:val="0"/>
                <w:sz w:val="24"/>
                <w:szCs w:val="24"/>
              </w:rPr>
            </w:pPr>
            <w:r>
              <w:rPr>
                <w:rFonts w:asciiTheme="minorEastAsia" w:hAnsiTheme="minorEastAsia"/>
                <w:bCs/>
                <w:kern w:val="0"/>
                <w:sz w:val="24"/>
                <w:szCs w:val="24"/>
              </w:rPr>
              <w:t>主要荣誉（最多3项）</w:t>
            </w:r>
          </w:p>
        </w:tc>
        <w:tc>
          <w:tcPr>
            <w:tcW w:w="8024" w:type="dxa"/>
            <w:gridSpan w:val="6"/>
            <w:shd w:val="clear" w:color="auto" w:fill="auto"/>
            <w:vAlign w:val="center"/>
          </w:tcPr>
          <w:p>
            <w:pPr>
              <w:overflowPunct w:val="0"/>
              <w:adjustRightInd w:val="0"/>
              <w:snapToGrid w:val="0"/>
              <w:ind w:firstLine="480" w:firstLineChars="200"/>
              <w:jc w:val="center"/>
              <w:rPr>
                <w:rFonts w:asciiTheme="minorEastAsia" w:hAnsiTheme="minorEastAsia"/>
                <w:bCs/>
                <w:kern w:val="0"/>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185" w:type="dxa"/>
            <w:shd w:val="clear" w:color="auto" w:fill="auto"/>
            <w:vAlign w:val="center"/>
          </w:tcPr>
          <w:p>
            <w:pPr>
              <w:overflowPunct w:val="0"/>
              <w:adjustRightInd w:val="0"/>
              <w:snapToGrid w:val="0"/>
              <w:jc w:val="center"/>
              <w:rPr>
                <w:rFonts w:asciiTheme="minorEastAsia" w:hAnsiTheme="minorEastAsia"/>
                <w:bCs/>
                <w:kern w:val="0"/>
                <w:sz w:val="24"/>
                <w:szCs w:val="24"/>
              </w:rPr>
            </w:pPr>
            <w:r>
              <w:rPr>
                <w:rFonts w:asciiTheme="minorEastAsia" w:hAnsiTheme="minorEastAsia"/>
                <w:bCs/>
                <w:kern w:val="0"/>
                <w:sz w:val="24"/>
                <w:szCs w:val="24"/>
              </w:rPr>
              <w:t>所在学院意见</w:t>
            </w:r>
          </w:p>
        </w:tc>
        <w:tc>
          <w:tcPr>
            <w:tcW w:w="8024" w:type="dxa"/>
            <w:gridSpan w:val="6"/>
            <w:shd w:val="clear" w:color="auto" w:fill="auto"/>
            <w:vAlign w:val="bottom"/>
          </w:tcPr>
          <w:p>
            <w:pPr>
              <w:overflowPunct w:val="0"/>
              <w:adjustRightInd w:val="0"/>
              <w:snapToGrid w:val="0"/>
              <w:ind w:firstLine="480" w:firstLineChars="200"/>
              <w:jc w:val="right"/>
              <w:rPr>
                <w:rFonts w:asciiTheme="minorEastAsia" w:hAnsiTheme="minorEastAsia"/>
                <w:bCs/>
                <w:kern w:val="0"/>
                <w:sz w:val="24"/>
                <w:szCs w:val="24"/>
              </w:rPr>
            </w:pPr>
            <w:r>
              <w:rPr>
                <w:rFonts w:asciiTheme="minorEastAsia" w:hAnsiTheme="minorEastAsia"/>
                <w:bCs/>
                <w:kern w:val="0"/>
                <w:sz w:val="24"/>
                <w:szCs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185" w:type="dxa"/>
            <w:shd w:val="clear" w:color="auto" w:fill="auto"/>
            <w:vAlign w:val="center"/>
          </w:tcPr>
          <w:p>
            <w:pPr>
              <w:overflowPunct w:val="0"/>
              <w:adjustRightInd w:val="0"/>
              <w:snapToGrid w:val="0"/>
              <w:jc w:val="center"/>
              <w:rPr>
                <w:rFonts w:asciiTheme="minorEastAsia" w:hAnsiTheme="minorEastAsia"/>
                <w:bCs/>
                <w:kern w:val="0"/>
                <w:sz w:val="24"/>
                <w:szCs w:val="24"/>
              </w:rPr>
            </w:pPr>
            <w:r>
              <w:rPr>
                <w:rFonts w:asciiTheme="minorEastAsia" w:hAnsiTheme="minorEastAsia"/>
                <w:bCs/>
                <w:kern w:val="0"/>
                <w:sz w:val="24"/>
                <w:szCs w:val="24"/>
              </w:rPr>
              <w:t>高校推荐意见</w:t>
            </w:r>
          </w:p>
        </w:tc>
        <w:tc>
          <w:tcPr>
            <w:tcW w:w="8024" w:type="dxa"/>
            <w:gridSpan w:val="6"/>
            <w:shd w:val="clear" w:color="auto" w:fill="auto"/>
            <w:vAlign w:val="bottom"/>
          </w:tcPr>
          <w:p>
            <w:pPr>
              <w:overflowPunct w:val="0"/>
              <w:adjustRightInd w:val="0"/>
              <w:snapToGrid w:val="0"/>
              <w:ind w:firstLine="480" w:firstLineChars="200"/>
              <w:jc w:val="right"/>
              <w:rPr>
                <w:rFonts w:asciiTheme="minorEastAsia" w:hAnsiTheme="minorEastAsia"/>
                <w:bCs/>
                <w:kern w:val="0"/>
                <w:sz w:val="24"/>
                <w:szCs w:val="24"/>
              </w:rPr>
            </w:pPr>
            <w:r>
              <w:rPr>
                <w:rFonts w:asciiTheme="minorEastAsia" w:hAnsiTheme="minorEastAsia"/>
                <w:bCs/>
                <w:kern w:val="0"/>
                <w:sz w:val="24"/>
                <w:szCs w:val="24"/>
              </w:rPr>
              <w:t>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20D9"/>
    <w:rsid w:val="000210D0"/>
    <w:rsid w:val="00090141"/>
    <w:rsid w:val="002604D5"/>
    <w:rsid w:val="003D0D38"/>
    <w:rsid w:val="003E4989"/>
    <w:rsid w:val="004135D6"/>
    <w:rsid w:val="00464115"/>
    <w:rsid w:val="00655154"/>
    <w:rsid w:val="00880ED7"/>
    <w:rsid w:val="009D1649"/>
    <w:rsid w:val="009D20D9"/>
    <w:rsid w:val="00A845EC"/>
    <w:rsid w:val="00BD4062"/>
    <w:rsid w:val="00C0274E"/>
    <w:rsid w:val="00C66E56"/>
    <w:rsid w:val="00C858EC"/>
    <w:rsid w:val="00F24297"/>
    <w:rsid w:val="0F09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315</Words>
  <Characters>1801</Characters>
  <Lines>15</Lines>
  <Paragraphs>4</Paragraphs>
  <TotalTime>31</TotalTime>
  <ScaleCrop>false</ScaleCrop>
  <LinksUpToDate>false</LinksUpToDate>
  <CharactersWithSpaces>2112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2020-08-19T03:06:00Z</dcterms:created>
  <dc:creator>Windows 用户</dc:creator>
  <cp:lastModifiedBy>sz</cp:lastModifiedBy>
  <dcterms:modified xsi:type="dcterms:W3CDTF">2020-08-21T03:10:25Z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