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附件2：连云港师范高等专科学校心理健康</w:t>
      </w:r>
      <w:r>
        <w:rPr>
          <w:rFonts w:eastAsia="仿宋"/>
          <w:b/>
          <w:bCs/>
          <w:sz w:val="32"/>
          <w:szCs w:val="32"/>
        </w:rPr>
        <w:t>教育活动报名表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417"/>
        <w:gridCol w:w="1701"/>
        <w:gridCol w:w="1701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所在</w:t>
            </w:r>
            <w:r>
              <w:rPr>
                <w:rFonts w:hint="eastAsia" w:eastAsia="仿宋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参赛项目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/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/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/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/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/>
                <w:bCs/>
                <w:sz w:val="32"/>
                <w:szCs w:val="32"/>
              </w:rPr>
              <w:t>5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06B61"/>
    <w:rsid w:val="644B41BC"/>
    <w:rsid w:val="65B06B61"/>
    <w:rsid w:val="66D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2022-04-07T09:08:00Z</dcterms:created>
  <dc:creator>孙小俪</dc:creator>
  <cp:lastModifiedBy>孙小俪</cp:lastModifiedBy>
  <dcterms:modified xsi:type="dcterms:W3CDTF">2022-04-07T09:12:24Z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374E1E3BD1DF4479BE71978A379C5435</vt:lpwstr>
  </property>
</Properties>
</file>